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4" w:leader="none"/>
        </w:tabs>
        <w:spacing w:lineRule="auto" w:line="360" w:before="0" w:after="0"/>
        <w:contextualSpacing/>
        <w:jc w:val="right"/>
        <w:rPr>
          <w:rFonts w:ascii="ApparatSemiCond" w:hAnsi="ApparatSemiCond" w:cs="Times New Roman"/>
          <w:sz w:val="24"/>
          <w:szCs w:val="24"/>
        </w:rPr>
      </w:pPr>
      <w:r>
        <w:rPr/>
        <w:drawing>
          <wp:inline distT="0" distB="0" distL="0" distR="0">
            <wp:extent cx="994410" cy="105029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cs="Times New Roman" w:ascii="ApparatSemiCond" w:hAnsi="ApparatSemiCond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cs="Times New Roman" w:ascii="ApparatSemiCond" w:hAnsi="ApparatSemiCond"/>
          <w:b/>
          <w:bCs/>
          <w:sz w:val="24"/>
          <w:szCs w:val="24"/>
        </w:rPr>
        <w:t>Jolanta Terlikowska</w:t>
      </w:r>
    </w:p>
    <w:p>
      <w:pPr>
        <w:pStyle w:val="Normal"/>
        <w:spacing w:lineRule="auto" w:line="360" w:before="0" w:after="0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cs="Times New Roman" w:ascii="ApparatSemiCond" w:hAnsi="ApparatSemiCond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cs="Times New Roman" w:ascii="ApparatSemiCond" w:hAnsi="ApparatSemiCond"/>
          <w:b/>
          <w:bCs/>
          <w:sz w:val="24"/>
          <w:szCs w:val="24"/>
        </w:rPr>
        <w:t xml:space="preserve">Dlaczego Światowy Dzień FASD obchodzimy 9 września? </w:t>
      </w:r>
    </w:p>
    <w:p>
      <w:pPr>
        <w:pStyle w:val="Normal"/>
        <w:spacing w:lineRule="auto" w:line="360" w:before="0" w:after="0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cs="Times New Roman" w:ascii="ApparatSemiCond" w:hAnsi="ApparatSemiCond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Każdego roku wrzesień jest szczególnym miesiącem, w którym staramy się upowszechniać wiedzę o negatywnych konsekwencjach, jakie na rozwój płodu wywiera spożywanie alkoholu przez kobietę w czasie ciąży. W tym czasie podejmowanych jest wiele ważnych inicjatyw i kampanii, ponieważ rokrocznie właśnie 9 września obchodzony jest Światowy Dzień FASD. </w:t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b/>
          <w:bCs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Historia w pigułce</w:t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Wszystko zaczęło się 25 lat temu, od inicjatywy trójki rodziców adopcyjnych wychowujących dzieci z FAS ze Stanów Zjednoczonych i Kanady. Rodzice, którzy wspierali się wzajemnie i wymieniali doświadczeniami związanymi z trudami opieki nad dziećmi z poalkoholowymi uszkodzeniami, zadali sobie pytanie: „Czy gdyby wielu rodziców lub opiekunów wychowujących dzieci z FAS na całym świecie jednym wspólnym głosem wypowiedziało się o tym, jak bardzo alkohol pity przez mamę w czasie ciąży jest szkodliwy dla dziecka rozwijającego się w jej łonie – czy świat by posłuchał? I tak,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nawiązując do 9 miesięcy ciąży, 9 września 1999 roku, o godz. 9.09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 rozbrzmiały dzwony na wieży Kościoła Metodystów, dając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pierwszy sygnał wielkiej kampanii edukacyjnej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>. Informacje umieszczono w Internecie, za pomocą którego wkrótce utworzono sojusze, a grupa wolontariuszy wzrosła szybko i obejmowała koordynatorów w ośmiu krajach...</w:t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b/>
          <w:bCs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Rozwój inicjatywy</w:t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Okazało się, że świat posłuchał! Od tamtej pory każdego roku zwiększała się liczba środowisk, organizacji, instytucji, państw, które dołączają się do akcji, nagłaśniając problem FAS/FASD.  W 2004 roku Senat Stanów Zjednoczonych ustanowił dzień 9 września Narodowym Dniem FASD. Od 2001 roku po raz pierwszy obchody zorganizowano także w Polsce.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Aktualnie Światowy Dzień FASD przerodził się w obchody września jako miesiąca świadomości FASD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>. W kilkudziesięciu krajach na świecie przez cały wrzesień organizowane są eventy, konferencje, szkolenia, kampanie w mediach społecznościowych i Internecie.</w:t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b/>
          <w:bCs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O czym trzeba przede wszystkim pamiętać?</w:t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Dawka podstawowej wiedzy dotyczącej FASD 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Alkohol pity w czasie ciąży zaburza prawidłowy rozwój zarodka i płodu. Może uszkodzić mózg i inne narządy dziecka, wpływając na dalsze funkcjonowanie emocjonalne i społeczne dziecka. Fizyczne i umysłowe wady wrodzone u dziecka będące wynikiem działania alkoholu etylowego w okresie płodowym nazywamy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Spektrum Płodowych Zaburzeń Alkoholowych – FASD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>.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W czasie ciąży nie ma dawki alkoholu, która byłaby bezpieczna dziecka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>. Pijąc napoje alkoholowe kobieta naraża swoje dziecko na nieodwracalne uszkodzenia, które mogą spowodować zaburzenia w jego rozwoju.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Pamiętajmy: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alkohol zawarty w piwie, winie, wódce, drinkach, nalewkach jest taki sam i działa tak samo!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 Dlatego w ciąży należy zachować całkowitą abstynencję.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Alkohol pity przez kobietę w czasie ciąży powoduje znacznie więcej szkód w organizmie dziecka niż palenie papierosów czy używanie narkotyków! Alkohol jest najsilniej działającym teratogenem. (czyli substancją uszkadzającą – od „teratos” – potwór) i ze względu na swoją toksyczność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jest najczęstszą przyczyną zaburzeń neurorozwojowych u dzieci.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>W czasie ciąży łożysko chroni dziecko przed różnymi zagrożeniami. Jednak cząsteczki alkoholu (oraz jego metabolitów, w tym aldehydu octowego) bez trudu przechodzą przez łożysko!  Po ok. godzinie stężenie alkoholu we krwi dziecka jest takie samo jak we krwi matki, tyle że w maleńkim organizmie powoduje znacznie większe szkody!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Piwo bezalkoholowe, zgodnie ze definicją napoju alkoholowego może zawierać do 0,5% alkoholu etylowego!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 Dlatego w ciąży lepiej nie ryzykować i zrezygnować także z piwa bezalkoholowego.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Zaprzestanie picia w każdym momencie ciąży jest korzystne dla dziecka. Jeżeli będącej w ciąży kobiecie przydarzą się incydenty związane ze spożywaniem alkoholu, to i tak przestając go używać sprawi, że będzie on miał mniej szkodliwy wpływ, niż gdyby kontynuowała picie.  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Będąc w ciąży kobieta może usłyszeć wiele porad i zaleceń – że „picie czerwonego wina zwiększa liczbę czerwonych krwinek” a „picie piwa poprawia laktację”…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To bardzo niebezpieczne stereotypy.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 Pamiętajmy – alkohol etylowy to przede wszystkim substancja chemiczna C</w:t>
      </w:r>
      <w:r>
        <w:rPr>
          <w:rFonts w:eastAsia="Aptos" w:cs="Times New Roman" w:ascii="ApparatSemiCond" w:hAnsi="ApparatSemiCond" w:eastAsiaTheme="minorHAnsi"/>
          <w:sz w:val="24"/>
          <w:szCs w:val="24"/>
          <w:vertAlign w:val="subscript"/>
          <w:lang w:eastAsia="en-US"/>
        </w:rPr>
        <w:t>2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>H</w:t>
      </w:r>
      <w:r>
        <w:rPr>
          <w:rFonts w:eastAsia="Aptos" w:cs="Times New Roman" w:ascii="ApparatSemiCond" w:hAnsi="ApparatSemiCond" w:eastAsiaTheme="minorHAnsi"/>
          <w:sz w:val="24"/>
          <w:szCs w:val="24"/>
          <w:vertAlign w:val="subscript"/>
          <w:lang w:eastAsia="en-US"/>
        </w:rPr>
        <w:t>5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>OH i jako toksyna ma niszczący wpływ na delikatne nowopowstające komórki dziecka rozwijające się w łonie matki.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Jak wykazały badania,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w Polsce Spektrum Płodowych Zaburzeń Alkoholowych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występuje co najmniej u 20 na 1000 dzieci w wieku 7-9 lat.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 To 20 razy więcej niż dzieci z Zespołem Downa. Z tą różnicą, że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FASD można w 100% zapobiec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>. Wystarczy zachować abstynencję w czasie ciąży!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Także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w okresie karmienia piersią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 używki mogą wyrządzić nieodwracalne szkody w rozwoju dziecka. Udowodniono, że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spożyty alkohol przedostaje się do mleka matki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,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a w konsekwencji trafia do krwioobiegu dziecka.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 </w:t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ApparatSemiCond" w:hAnsi="ApparatSemiCond"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b/>
          <w:bCs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Z drobnych decyzji zbudowana jest przyszłość. 9 miesięcy ciąży bez alkoholu daje dziecku szansę na prawidłowy rozwój. Nie zapominajmy też, że ochroną powinien być objęty po prostu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okres prokreacji</w:t>
      </w: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 xml:space="preserve"> </w:t>
      </w:r>
      <w:r>
        <w:rPr>
          <w:rFonts w:eastAsia="Aptos" w:cs="Times New Roman" w:ascii="ApparatSemiCond" w:hAnsi="ApparatSemiCond" w:eastAsiaTheme="minorHAnsi"/>
          <w:b/>
          <w:bCs/>
          <w:sz w:val="24"/>
          <w:szCs w:val="24"/>
          <w:lang w:eastAsia="en-US"/>
        </w:rPr>
        <w:t>i abstynencja powinna dotyczyć zarówno ojca, jak i matki.</w:t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ApparatSemiCond" w:hAnsi="ApparatSemiCond"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ind w:firstLine="284"/>
        <w:contextualSpacing/>
        <w:jc w:val="right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sz w:val="24"/>
          <w:szCs w:val="24"/>
          <w:lang w:eastAsia="en-US"/>
        </w:rPr>
        <w:t>Jolanta Terlikowska, Dyrektor Programowa Instytutu Nowej Kultury, profilaktyk, specjalista ds. profilaktyki FASD</w:t>
      </w:r>
    </w:p>
    <w:p>
      <w:pPr>
        <w:pStyle w:val="Normal"/>
        <w:spacing w:lineRule="auto" w:line="360" w:before="0" w:after="0"/>
        <w:contextualSpacing/>
        <w:jc w:val="both"/>
        <w:rPr>
          <w:rFonts w:ascii="ApparatSemiCond" w:hAnsi="ApparatSemiCond" w:eastAsia="Aptos" w:cs="Times New Roman" w:eastAsiaTheme="minorHAnsi"/>
          <w:sz w:val="24"/>
          <w:szCs w:val="24"/>
          <w:lang w:eastAsia="en-US"/>
        </w:rPr>
      </w:pPr>
      <w:r>
        <w:rPr>
          <w:rFonts w:eastAsia="Aptos" w:cs="Times New Roman" w:eastAsiaTheme="minorHAnsi" w:ascii="ApparatSemiCond" w:hAnsi="ApparatSemiCond"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ind w:firstLine="284"/>
        <w:contextualSpacing/>
        <w:jc w:val="both"/>
        <w:rPr>
          <w:rFonts w:ascii="ApparatSemiCond" w:hAnsi="ApparatSemiCond" w:eastAsia="Aptos" w:cs="Times New Roman" w:eastAsiaTheme="minorHAnsi"/>
          <w:i/>
          <w:i/>
          <w:iCs/>
          <w:sz w:val="24"/>
          <w:szCs w:val="24"/>
          <w:lang w:eastAsia="en-US"/>
        </w:rPr>
      </w:pPr>
      <w:r>
        <w:rPr>
          <w:rFonts w:eastAsia="Aptos" w:cs="Times New Roman" w:ascii="ApparatSemiCond" w:hAnsi="ApparatSemiCond" w:eastAsiaTheme="minorHAnsi"/>
          <w:i/>
          <w:iCs/>
          <w:sz w:val="24"/>
          <w:szCs w:val="24"/>
          <w:lang w:eastAsia="en-US"/>
        </w:rPr>
        <w:t xml:space="preserve">Tekst powstał w ramach bezpłatnej ogólnopolskiej kampanii edukacyjnej „Ciąża bez alkoholu – profilaktyka FASD” realizowanej w 2025 r. przez Fundację Instytut Nowej Kultury, </w:t>
      </w:r>
      <w:hyperlink r:id="rId3">
        <w:r>
          <w:rPr>
            <w:rStyle w:val="Hyperlink"/>
            <w:rFonts w:eastAsia="Aptos" w:cs="Times New Roman" w:ascii="ApparatSemiCond" w:hAnsi="ApparatSemiCond" w:eastAsiaTheme="minorHAnsi"/>
            <w:i/>
            <w:iCs/>
            <w:sz w:val="24"/>
            <w:szCs w:val="24"/>
            <w:lang w:eastAsia="en-US"/>
          </w:rPr>
          <w:t>www.instytutnowejkultury.pl</w:t>
        </w:r>
      </w:hyperlink>
    </w:p>
    <w:sectPr>
      <w:type w:val="nextPage"/>
      <w:pgSz w:w="11906" w:h="16838"/>
      <w:pgMar w:left="1417" w:right="1417" w:gutter="0" w:header="0" w:top="64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Calibri">
    <w:charset w:val="ee"/>
    <w:family w:val="swiss"/>
    <w:pitch w:val="variable"/>
  </w:font>
  <w:font w:name="Aptos Display">
    <w:charset w:val="ee"/>
    <w:family w:val="swiss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pparatSemiCond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5f80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0"/>
      <w:szCs w:val="20"/>
      <w:lang w:eastAsia="pl-PL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cd5f8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cd5f8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cd5f8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cd5f8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cd5f8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cd5f8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cd5f8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cd5f8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cd5f8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cd5f8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cd5f8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cd5f8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cd5f80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cd5f80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cd5f80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cd5f80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cd5f80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cd5f80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cd5f8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cd5f8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cd5f8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d5f80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cd5f8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d5f80"/>
    <w:rPr>
      <w:b/>
      <w:bCs/>
      <w:smallCaps/>
      <w:color w:themeColor="accent1" w:themeShade="bf" w:val="0F4761"/>
      <w:spacing w:val="5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cd5f80"/>
    <w:rPr>
      <w:rFonts w:ascii="Calibri" w:hAnsi="Calibri" w:eastAsia="Times New Roman" w:cs="Times New Roman"/>
      <w:kern w:val="0"/>
      <w:sz w:val="20"/>
      <w:szCs w:val="20"/>
      <w:lang w:val="x-none" w:eastAsia="x-none"/>
      <w14:ligatures w14:val="none"/>
    </w:rPr>
  </w:style>
  <w:style w:type="character" w:styleId="Znakiprzypiswdolnych">
    <w:name w:val="Znaki przypisów dolnych"/>
    <w:uiPriority w:val="99"/>
    <w:qFormat/>
    <w:rsid w:val="00cd5f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basedOn w:val="DefaultParagraphFont"/>
    <w:uiPriority w:val="22"/>
    <w:qFormat/>
    <w:rsid w:val="00b62346"/>
    <w:rPr>
      <w:b/>
      <w:bCs/>
    </w:rPr>
  </w:style>
  <w:style w:type="character" w:styleId="Hyperlink">
    <w:name w:val="Hyperlink"/>
    <w:basedOn w:val="DefaultParagraphFont"/>
    <w:uiPriority w:val="99"/>
    <w:unhideWhenUsed/>
    <w:rsid w:val="00197478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97478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cd5f8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cd5f8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d5f80"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d5f80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TekstprzypisudolnegoZnak"/>
    <w:uiPriority w:val="99"/>
    <w:qFormat/>
    <w:rsid w:val="00cd5f80"/>
    <w:pPr>
      <w:spacing w:lineRule="auto" w:line="240" w:before="0" w:after="0"/>
    </w:pPr>
    <w:rPr>
      <w:rFonts w:cs="Times New Roman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qFormat/>
    <w:rsid w:val="00b62346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instytutnowejkultury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5" ma:contentTypeDescription="Utwórz nowy dokument." ma:contentTypeScope="" ma:versionID="170dc5eecd410481493c3dcc03dc4201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e5584b26fe176c9b9d34fea50516894a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489B4-CAE1-43DD-99F1-440DA6251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249C97-E427-40D2-A223-A0A6BAC63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LibreOffice/25.2.5.2$Windows_X86_64 LibreOffice_project/03d19516eb2e1dd5d4ccd751a0d6f35f35e08022</Application>
  <AppVersion>15.0000</AppVersion>
  <Pages>2</Pages>
  <Words>746</Words>
  <Characters>4577</Characters>
  <CharactersWithSpaces>5306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2025-08-21T06:24:00Z</dcterms:created>
  <dc:creator>Magdalena Arczewska</dc:creator>
  <dc:description/>
  <dc:language>pl-PL</dc:language>
  <cp:lastModifiedBy>Monika Filipczak</cp:lastModifiedBy>
  <dcterms:modified xsi:type="dcterms:W3CDTF">2025-08-26T13:23:00Z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