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/>
          <w:b/>
          <w:i/>
          <w:i/>
          <w:sz w:val="20"/>
          <w:szCs w:val="20"/>
        </w:rPr>
      </w:pPr>
      <w:r>
        <w:rPr>
          <w:rFonts w:cs="Times New Roman" w:ascii="Times New Roman" w:hAnsi="Times New Roman"/>
          <w:b/>
          <w:i/>
          <w:sz w:val="20"/>
          <w:szCs w:val="20"/>
        </w:rPr>
        <w:t xml:space="preserve">Załącznik nr 3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i/>
          <w:i/>
          <w:sz w:val="20"/>
          <w:szCs w:val="20"/>
        </w:rPr>
      </w:pPr>
      <w:r>
        <w:rPr>
          <w:rFonts w:cs="Times New Roman" w:ascii="Times New Roman" w:hAnsi="Times New Roman"/>
          <w:i/>
          <w:sz w:val="20"/>
          <w:szCs w:val="20"/>
        </w:rPr>
        <w:t xml:space="preserve">do Regulaminu 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realizacji usługi opieki wytchnieniowej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i/>
          <w:i/>
          <w:sz w:val="20"/>
          <w:szCs w:val="20"/>
        </w:rPr>
      </w:pPr>
      <w:r>
        <w:rPr>
          <w:rFonts w:eastAsia="Calibri" w:cs="Times New Roman" w:ascii="Times New Roman" w:hAnsi="Times New Roman"/>
          <w:i/>
          <w:sz w:val="20"/>
          <w:szCs w:val="20"/>
        </w:rPr>
        <w:t xml:space="preserve">                                                                                     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przez 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Gminny 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Ośrodek Pomocy Społecznej  w  </w:t>
      </w:r>
      <w:r>
        <w:rPr>
          <w:rFonts w:eastAsia="Calibri" w:cs="Times New Roman" w:ascii="Times New Roman" w:hAnsi="Times New Roman"/>
          <w:i/>
          <w:sz w:val="20"/>
          <w:szCs w:val="20"/>
        </w:rPr>
        <w:t>Kamiennej Górze</w:t>
      </w:r>
    </w:p>
    <w:p>
      <w:pPr>
        <w:pStyle w:val="Default"/>
        <w:spacing w:before="0" w:after="120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drawing>
          <wp:inline distT="0" distB="0" distL="0" distR="0">
            <wp:extent cx="1866900" cy="894080"/>
            <wp:effectExtent l="0" t="0" r="0" b="0"/>
            <wp:docPr id="1" name="Obraz 1" descr="Logotypy Ministerstwa - Ministerstwo Rodziny i Polityki Społecznej - Portal 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typy Ministerstwa - Ministerstwo Rodziny i Polityki Społecznej - Portal  Gov.pl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</w:rPr>
        <w:t xml:space="preserve">                                           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Klauzula informacyjna Programu "Opieka wytchnieniowa" – edycja 2021</w:t>
      </w:r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b/>
          <w:b/>
        </w:rPr>
      </w:pPr>
      <w:r>
        <w:rPr>
          <w:rFonts w:eastAsia="Calibri" w:cs="Times New Roman" w:ascii="Times New Roman" w:hAnsi="Times New Roman"/>
          <w:b/>
        </w:rPr>
        <w:t>Dlaczego przedstawiamy klauzule informacyjną?</w:t>
      </w:r>
      <w:bookmarkStart w:id="0" w:name="_GoBack"/>
      <w:bookmarkEnd w:id="0"/>
    </w:p>
    <w:p>
      <w:pPr>
        <w:pStyle w:val="Normal"/>
        <w:spacing w:lineRule="auto" w:line="276" w:before="0" w:after="200"/>
        <w:ind w:firstLine="708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W związku z Rozporządzeniem Parlamentu Europejskiego i Rady (UE) 2016/679 z dnia 27 kwietnia 2016 r. w sprawie ochrony osób fizycznych w związku z przetwarzaniem danych osobowych </w:t>
        <w:br/>
        <w:t xml:space="preserve">i w sprawie swobodnego przepływu takich danych(Dz. Urz. UE L 119 z 4.05.2016) (RODO) </w:t>
      </w:r>
      <w:r>
        <w:rPr>
          <w:rFonts w:eastAsia="Calibri" w:cs="Times New Roman" w:ascii="Times New Roman" w:hAnsi="Times New Roman"/>
        </w:rPr>
        <w:t>Gminny</w:t>
      </w:r>
      <w:r>
        <w:rPr>
          <w:rFonts w:eastAsia="Calibri" w:cs="Times New Roman" w:ascii="Times New Roman" w:hAnsi="Times New Roman"/>
        </w:rPr>
        <w:t xml:space="preserve"> Ośrodek Pomocy Społecznej w </w:t>
      </w:r>
      <w:r>
        <w:rPr>
          <w:rFonts w:eastAsia="Calibri" w:cs="Times New Roman" w:ascii="Times New Roman" w:hAnsi="Times New Roman"/>
        </w:rPr>
        <w:t>Kamiennej Górze</w:t>
      </w:r>
      <w:r>
        <w:rPr>
          <w:rFonts w:eastAsia="Calibri" w:cs="Times New Roman" w:ascii="Times New Roman" w:hAnsi="Times New Roman"/>
        </w:rPr>
        <w:t xml:space="preserve"> jako administrator danych zobowiązany został do informowania o m. in. celu i zakresie przetwarzania danych osobowych w klauzuli informacyjnej.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  <w:b/>
          <w:b/>
        </w:rPr>
      </w:pPr>
      <w:r>
        <w:rPr>
          <w:rFonts w:eastAsia="Calibri" w:cs="Times New Roman" w:ascii="Times New Roman" w:hAnsi="Times New Roman"/>
          <w:b/>
        </w:rPr>
        <w:t>Kto jest administratorem danych osobowych?</w:t>
      </w:r>
    </w:p>
    <w:p>
      <w:pPr>
        <w:pStyle w:val="Normal"/>
        <w:spacing w:lineRule="auto" w:line="276" w:before="0" w:after="125"/>
        <w:jc w:val="both"/>
        <w:rPr>
          <w:rFonts w:ascii="Times New Roman" w:hAnsi="Times New Roman" w:eastAsia="Times New Roman" w:cs="Times New Roman"/>
          <w:color w:val="000000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 xml:space="preserve">Administratorem Pani/Pana danych osobowych jest 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>Gminny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 xml:space="preserve"> Ośrodek Pomocy Społecznej </w:t>
        <w:br/>
        <w:t xml:space="preserve">w 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>Kamiennej Górze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 xml:space="preserve"> z siedzibą przy ul. 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>Aleja Wojska Polskiego 10B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>58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>-4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>0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 xml:space="preserve">0 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>Kamienna Góra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>.</w:t>
      </w:r>
    </w:p>
    <w:p>
      <w:pPr>
        <w:pStyle w:val="Normal"/>
        <w:suppressAutoHyphens w:val="true"/>
        <w:spacing w:lineRule="auto" w:line="276" w:before="0" w:after="125"/>
        <w:jc w:val="both"/>
        <w:rPr>
          <w:rFonts w:ascii="Times New Roman" w:hAnsi="Times New Roman" w:eastAsia="Times New Roman" w:cs="Times New Roman"/>
          <w:b/>
          <w:b/>
          <w:color w:val="000000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szCs w:val="24"/>
          <w:lang w:eastAsia="pl-PL"/>
        </w:rPr>
        <w:t>Jaki jest cel i zakres przetwarzania?</w:t>
      </w:r>
    </w:p>
    <w:p>
      <w:pPr>
        <w:pStyle w:val="Normal"/>
        <w:suppressAutoHyphens w:val="true"/>
        <w:spacing w:lineRule="auto" w:line="276" w:before="0" w:after="125"/>
        <w:jc w:val="both"/>
        <w:rPr>
          <w:rFonts w:ascii="Times New Roman" w:hAnsi="Times New Roman" w:eastAsia="Times New Roman" w:cs="Times New Roman"/>
          <w:iCs/>
          <w:color w:val="000000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 xml:space="preserve">Pani/Pana dane osobowe przetwarzane będą przez MOPS w Stalowej Woli w celu uczestnictwa </w:t>
        <w:br/>
        <w:t xml:space="preserve">w </w:t>
      </w:r>
      <w:r>
        <w:rPr>
          <w:rFonts w:eastAsia="Calibri" w:cs="Times New Roman" w:ascii="Times New Roman" w:hAnsi="Times New Roman"/>
          <w:b/>
        </w:rPr>
        <w:t>Programie "Opieka wytchnieniowa" – edycja 2021,</w:t>
      </w: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 xml:space="preserve"> zgodnie z obowiązującymi przepisami prawa, na podstawie </w:t>
      </w:r>
      <w:r>
        <w:rPr>
          <w:rFonts w:eastAsia="Times New Roman" w:cs="Times New Roman" w:ascii="Times New Roman" w:hAnsi="Times New Roman"/>
          <w:szCs w:val="24"/>
          <w:lang w:eastAsia="pl-PL"/>
        </w:rPr>
        <w:t>art. 6 ust 1 lit e RODO</w:t>
      </w:r>
      <w:r>
        <w:rPr>
          <w:rFonts w:eastAsia="Times New Roman" w:cs="Times New Roman" w:ascii="Times New Roman" w:hAnsi="Times New Roman"/>
          <w:iCs/>
          <w:szCs w:val="24"/>
          <w:lang w:eastAsia="pl-PL"/>
        </w:rPr>
        <w:t>.</w:t>
      </w:r>
      <w:r>
        <w:rPr>
          <w:rFonts w:eastAsia="Times New Roman" w:cs="Times New Roman" w:ascii="Times New Roman" w:hAnsi="Times New Roman"/>
          <w:iCs/>
          <w:color w:val="000000"/>
          <w:szCs w:val="24"/>
          <w:lang w:eastAsia="pl-PL"/>
        </w:rPr>
        <w:t xml:space="preserve"> Zakres danych będzie obejmował dane zebrane </w:t>
      </w:r>
      <w:r>
        <w:rPr>
          <w:rFonts w:eastAsia="Times New Roman" w:cs="Times New Roman" w:ascii="Times New Roman" w:hAnsi="Times New Roman"/>
          <w:iCs/>
          <w:szCs w:val="24"/>
          <w:lang w:eastAsia="pl-PL"/>
        </w:rPr>
        <w:t>w wywiadzie środowiskowym</w:t>
      </w:r>
      <w:r>
        <w:rPr>
          <w:rFonts w:eastAsia="Times New Roman" w:cs="Times New Roman" w:ascii="Times New Roman" w:hAnsi="Times New Roman"/>
          <w:iCs/>
          <w:color w:val="000000"/>
          <w:szCs w:val="24"/>
          <w:lang w:eastAsia="pl-PL"/>
        </w:rPr>
        <w:t xml:space="preserve">. Dane przechowywane będą przez </w:t>
      </w:r>
      <w:r>
        <w:rPr>
          <w:rFonts w:eastAsia="Times New Roman" w:cs="Times New Roman" w:ascii="Times New Roman" w:hAnsi="Times New Roman"/>
          <w:iCs/>
          <w:szCs w:val="24"/>
          <w:lang w:eastAsia="pl-PL"/>
        </w:rPr>
        <w:t>okres 10</w:t>
      </w:r>
      <w:r>
        <w:rPr>
          <w:rFonts w:eastAsia="Times New Roman" w:cs="Times New Roman" w:ascii="Times New Roman" w:hAnsi="Times New Roman"/>
          <w:iCs/>
          <w:color w:val="000000"/>
          <w:szCs w:val="24"/>
          <w:lang w:eastAsia="pl-PL"/>
        </w:rPr>
        <w:t xml:space="preserve"> lat w celach archiwalnych.</w:t>
      </w:r>
    </w:p>
    <w:p>
      <w:pPr>
        <w:pStyle w:val="Normal"/>
        <w:suppressAutoHyphens w:val="true"/>
        <w:spacing w:lineRule="auto" w:line="276" w:before="0" w:after="125"/>
        <w:jc w:val="both"/>
        <w:rPr>
          <w:rFonts w:ascii="Times New Roman" w:hAnsi="Times New Roman" w:eastAsia="Times New Roman" w:cs="Times New Roman"/>
          <w:b/>
          <w:b/>
          <w:iCs/>
          <w:color w:val="000000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iCs/>
          <w:color w:val="000000"/>
          <w:szCs w:val="24"/>
          <w:lang w:eastAsia="pl-PL"/>
        </w:rPr>
        <w:t>Czy moje dane będą przekazywane innym podmiotom?</w:t>
      </w:r>
    </w:p>
    <w:p>
      <w:pPr>
        <w:pStyle w:val="Normal"/>
        <w:suppressAutoHyphens w:val="true"/>
        <w:spacing w:lineRule="auto" w:line="276" w:before="0" w:after="125"/>
        <w:jc w:val="both"/>
        <w:rPr>
          <w:rFonts w:ascii="Times New Roman" w:hAnsi="Times New Roman" w:eastAsia="Times New Roman" w:cs="Times New Roman"/>
          <w:color w:val="000000"/>
          <w:sz w:val="18"/>
          <w:szCs w:val="24"/>
          <w:lang w:eastAsia="pl-PL"/>
        </w:rPr>
      </w:pPr>
      <w:r>
        <w:rPr>
          <w:rFonts w:eastAsia="Times New Roman" w:cs="Times New Roman" w:ascii="Times New Roman" w:hAnsi="Times New Roman"/>
          <w:iCs/>
          <w:color w:val="000000"/>
          <w:szCs w:val="24"/>
          <w:lang w:eastAsia="pl-PL"/>
        </w:rPr>
        <w:t>Tak, dane mogą być udostępniane w celu rozliczenia się z otrzymanych środków, celu realizacji umowy lub wypełnienia obowiązku prawnego.</w:t>
      </w:r>
    </w:p>
    <w:p>
      <w:pPr>
        <w:pStyle w:val="Normal"/>
        <w:spacing w:lineRule="auto" w:line="276" w:before="0" w:after="125"/>
        <w:jc w:val="both"/>
        <w:rPr>
          <w:rFonts w:ascii="Times New Roman" w:hAnsi="Times New Roman" w:eastAsia="Times New Roman" w:cs="Times New Roman"/>
          <w:b/>
          <w:b/>
          <w:color w:val="000000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szCs w:val="24"/>
          <w:lang w:eastAsia="pl-PL"/>
        </w:rPr>
        <w:t>Jakie są Pani/Pana prawa?</w:t>
      </w:r>
    </w:p>
    <w:p>
      <w:pPr>
        <w:pStyle w:val="Normal"/>
        <w:spacing w:lineRule="auto" w:line="276" w:before="0" w:after="125"/>
        <w:jc w:val="both"/>
        <w:rPr>
          <w:rFonts w:ascii="Times New Roman" w:hAnsi="Times New Roman" w:eastAsia="Times New Roman" w:cs="Times New Roman"/>
          <w:color w:val="000000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Cs w:val="24"/>
          <w:lang w:eastAsia="pl-PL"/>
        </w:rPr>
        <w:t xml:space="preserve">Posiada Pani/Pan prawo dostępu do treści swoich danych oraz prawo ich sprostowania, usunięcia, ograniczenia przetwarzania, prawo wniesienia sprzeciwu, jak również ma Pani/Pan prawo wniesienia skargi do Prezesa Urzędu Ochrony Danych Osobowych gdy uzna Pani/Pan, iż przetwarzanie danych osobowych narusza przepisy RODO chyba, że przepisy ograniczają te prawa.                    </w:t>
      </w:r>
      <w:r>
        <w:rPr>
          <w:rFonts w:eastAsia="Calibri" w:cs="Times New Roman" w:ascii="Times New Roman" w:hAnsi="Times New Roman"/>
        </w:rPr>
        <w:t>Oświadczam, że zapoznałem się z klauzulą informacyjną dotyczącą programu:</w:t>
      </w:r>
    </w:p>
    <w:p>
      <w:pPr>
        <w:pStyle w:val="Normal"/>
        <w:spacing w:lineRule="auto" w:line="276" w:before="0" w:after="20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76" w:before="0" w:after="20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……</w:t>
      </w:r>
      <w:r>
        <w:rPr>
          <w:rFonts w:eastAsia="Calibri" w:cs="Times New Roman" w:ascii="Times New Roman" w:hAnsi="Times New Roman"/>
        </w:rPr>
        <w:t>.…………………………………….</w:t>
      </w:r>
    </w:p>
    <w:p>
      <w:pPr>
        <w:pStyle w:val="Normal"/>
        <w:spacing w:lineRule="auto" w:line="276" w:before="0" w:after="20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 </w:t>
      </w:r>
      <w:r>
        <w:rPr>
          <w:rFonts w:eastAsia="Calibri" w:cs="Times New Roman" w:ascii="Times New Roman" w:hAnsi="Times New Roman"/>
        </w:rPr>
        <w:t>Podpis Uczestnika Programu *</w:t>
      </w:r>
    </w:p>
    <w:p>
      <w:pPr>
        <w:pStyle w:val="Default"/>
        <w:rPr>
          <w:rFonts w:ascii="Times New Roman" w:hAnsi="Times New Roman" w:eastAsia="Times New Roman" w:cs="Times New Roman"/>
          <w:b/>
          <w:b/>
          <w:bCs/>
          <w:sz w:val="18"/>
          <w:szCs w:val="18"/>
          <w:lang w:eastAsia="pl-PL"/>
        </w:rPr>
      </w:pPr>
      <w:r>
        <w:rPr>
          <w:rFonts w:eastAsia="Calibri" w:cs="Times New Roman" w:ascii="Times New Roman" w:hAnsi="Times New Roman"/>
          <w:sz w:val="18"/>
          <w:szCs w:val="18"/>
        </w:rPr>
        <w:t xml:space="preserve">*W przypadku osoby niepełnoletniej podpis rodzica lub opiekuna, osoby ubezwłasnowolnionej- opiekuna prawnego                            </w:t>
      </w:r>
    </w:p>
    <w:sectPr>
      <w:headerReference w:type="default" r:id="rId3"/>
      <w:footerReference w:type="default" r:id="rId4"/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Default"/>
      <w:jc w:val="center"/>
      <w:rPr>
        <w:rFonts w:ascii="Times New Roman" w:hAnsi="Times New Roman" w:eastAsia="Times New Roman" w:cs="Times New Roman"/>
        <w:b/>
        <w:b/>
        <w:bCs/>
        <w:sz w:val="20"/>
        <w:szCs w:val="20"/>
        <w:lang w:eastAsia="pl-PL"/>
      </w:rPr>
    </w:pPr>
    <w:r>
      <w:rPr>
        <w:rFonts w:cs="Times New Roman" w:ascii="Times New Roman" w:hAnsi="Times New Roman"/>
        <w:b/>
        <w:sz w:val="20"/>
        <w:szCs w:val="20"/>
      </w:rPr>
      <w:t xml:space="preserve">Program </w:t>
    </w:r>
    <w:r>
      <w:rPr>
        <w:rFonts w:cs="Times New Roman" w:ascii="Times New Roman" w:hAnsi="Times New Roman"/>
        <w:b/>
        <w:bCs/>
        <w:sz w:val="20"/>
        <w:szCs w:val="20"/>
      </w:rPr>
      <w:t xml:space="preserve">„Opieka wytchnieniowa” - edycja 2021 jest </w:t>
    </w:r>
    <w:r>
      <w:rPr>
        <w:rFonts w:eastAsia="Times New Roman" w:cs="Times New Roman" w:ascii="Times New Roman" w:hAnsi="Times New Roman"/>
        <w:b/>
        <w:bCs/>
        <w:sz w:val="20"/>
        <w:szCs w:val="20"/>
        <w:lang w:eastAsia="pl-PL"/>
      </w:rPr>
      <w:t xml:space="preserve">w całości </w:t>
    </w:r>
    <w:r>
      <w:rPr>
        <w:rFonts w:cs="Times New Roman" w:ascii="Times New Roman" w:hAnsi="Times New Roman"/>
        <w:b/>
        <w:bCs/>
        <w:sz w:val="20"/>
        <w:szCs w:val="20"/>
      </w:rPr>
      <w:t xml:space="preserve">finansowany ze środków </w:t>
      <w:br/>
    </w:r>
    <w:r>
      <w:rPr>
        <w:rFonts w:eastAsia="Times New Roman" w:cs="Times New Roman" w:ascii="Times New Roman" w:hAnsi="Times New Roman"/>
        <w:b/>
        <w:bCs/>
        <w:sz w:val="20"/>
        <w:szCs w:val="20"/>
        <w:lang w:eastAsia="pl-PL"/>
      </w:rPr>
      <w:t>z Funduszu Solidarnościowego</w:t>
    </w:r>
  </w:p>
  <w:p>
    <w:pPr>
      <w:pStyle w:val="Default"/>
      <w:jc w:val="center"/>
      <w:rPr>
        <w:rFonts w:ascii="Times New Roman" w:hAnsi="Times New Roman" w:eastAsia="Times New Roman" w:cs="Times New Roman"/>
        <w:b/>
        <w:b/>
        <w:bCs/>
        <w:sz w:val="20"/>
        <w:szCs w:val="20"/>
        <w:lang w:eastAsia="pl-PL"/>
      </w:rPr>
    </w:pPr>
    <w:r>
      <w:rPr>
        <w:rFonts w:eastAsia="Times New Roman" w:cs="Times New Roman" w:ascii="Times New Roman" w:hAnsi="Times New Roman"/>
        <w:b/>
        <w:bCs/>
        <w:sz w:val="20"/>
        <w:szCs w:val="20"/>
        <w:lang w:eastAsia="pl-PL"/>
      </w:rPr>
    </w:r>
  </w:p>
  <w:p>
    <w:pPr>
      <w:pStyle w:val="Default"/>
      <w:rPr>
        <w:rFonts w:ascii="Times New Roman" w:hAnsi="Times New Roman" w:eastAsia="Times New Roman" w:cs="Times New Roman"/>
        <w:b/>
        <w:b/>
        <w:bCs/>
        <w:lang w:eastAsia="pl-PL"/>
      </w:rPr>
    </w:pPr>
    <w:r>
      <w:rPr>
        <w:rFonts w:eastAsia="Times New Roman" w:cs="Times New Roman" w:ascii="Times New Roman" w:hAnsi="Times New Roman"/>
        <w:b/>
        <w:bCs/>
        <w:lang w:eastAsia="pl-PL"/>
      </w:rPr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>
        <w:rFonts w:cs="Times New Roman" w:ascii="Times New Roman" w:hAnsi="Times New Roman"/>
        <w:b/>
        <w:lang w:eastAsia="pl-PL"/>
      </w:rPr>
      <w:t xml:space="preserve">                                                                   </w:t>
    </w:r>
  </w:p>
</w:hdr>
</file>

<file path=word/settings.xml><?xml version="1.0" encoding="utf-8"?>
<w:settings xmlns:w="http://schemas.openxmlformats.org/wordprocessingml/2006/main">
  <w:zoom w:percent="93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b41f9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bb41f9"/>
    <w:rPr>
      <w:rFonts w:ascii="Tahoma" w:hAnsi="Tahoma" w:cs="Tahoma"/>
      <w:sz w:val="16"/>
      <w:szCs w:val="16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6e79f0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6e79f0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92b8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b92b8e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b92b8e"/>
    <w:rPr>
      <w:b/>
      <w:bCs/>
      <w:sz w:val="20"/>
      <w:szCs w:val="20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bb41f9"/>
    <w:pPr>
      <w:widowControl/>
      <w:bidi w:val="0"/>
      <w:spacing w:lineRule="auto" w:line="240" w:before="0" w:after="0"/>
      <w:jc w:val="left"/>
    </w:pPr>
    <w:rPr>
      <w:rFonts w:ascii="Calibri" w:hAnsi="Calibri" w:cs="Calibri" w:eastAsia="Calibri"/>
      <w:color w:val="000000"/>
      <w:kern w:val="0"/>
      <w:sz w:val="24"/>
      <w:szCs w:val="24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b41f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6e79f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6e79f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b92b8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b92b8e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LibreOffice/7.1.3.2$Windows_X86_64 LibreOffice_project/47f78053abe362b9384784d31a6e56f8511eb1c1</Application>
  <AppVersion>15.0000</AppVersion>
  <Pages>1</Pages>
  <Words>299</Words>
  <Characters>1915</Characters>
  <CharactersWithSpaces>2449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2021-05-07T05:53:00Z</dcterms:created>
  <dc:creator>dkolodziej</dc:creator>
  <dc:description/>
  <dc:language>pl-PL</dc:language>
  <cp:lastModifiedBy/>
  <cp:lastPrinted>2021-04-23T12:21:00Z</cp:lastPrinted>
  <dcterms:modified xsi:type="dcterms:W3CDTF">2021-06-10T13:08:51Z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